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309C5C" w14:textId="46A54E49" w:rsidR="00657759" w:rsidRPr="00515F18" w:rsidRDefault="00515F18" w:rsidP="00404F19">
      <w:pPr>
        <w:spacing w:line="360" w:lineRule="auto"/>
        <w:jc w:val="both"/>
        <w:rPr>
          <w:rFonts w:ascii="Times" w:hAnsi="Times" w:cs="Arial"/>
          <w:b/>
          <w:sz w:val="26"/>
          <w:szCs w:val="26"/>
        </w:rPr>
      </w:pPr>
      <w:r w:rsidRPr="00515F18">
        <w:rPr>
          <w:rFonts w:ascii="Times" w:hAnsi="Times" w:cs="Arial"/>
          <w:b/>
          <w:sz w:val="26"/>
          <w:szCs w:val="26"/>
        </w:rPr>
        <w:t>PROJECT</w:t>
      </w:r>
    </w:p>
    <w:p w14:paraId="3BEB4D77" w14:textId="77777777" w:rsidR="00657759" w:rsidRPr="00657759" w:rsidRDefault="00657759" w:rsidP="00404F19">
      <w:pPr>
        <w:jc w:val="both"/>
        <w:rPr>
          <w:rFonts w:ascii="Times" w:hAnsi="Times" w:cs="Arial"/>
          <w:b/>
        </w:rPr>
      </w:pPr>
    </w:p>
    <w:p w14:paraId="4D07921D" w14:textId="3575A7FD" w:rsidR="00657759" w:rsidRDefault="00C13C15" w:rsidP="00404F19">
      <w:pPr>
        <w:jc w:val="both"/>
        <w:rPr>
          <w:rFonts w:ascii="Times" w:hAnsi="Times" w:cs="Arial"/>
          <w:b/>
          <w:u w:val="single"/>
        </w:rPr>
      </w:pPr>
      <w:r w:rsidRPr="00D93B4E">
        <w:rPr>
          <w:rFonts w:ascii="Times" w:hAnsi="Times" w:cs="Arial"/>
          <w:b/>
          <w:u w:val="single"/>
        </w:rPr>
        <w:t>Background</w:t>
      </w:r>
    </w:p>
    <w:p w14:paraId="3C395F07" w14:textId="77777777" w:rsidR="00CA7DAD" w:rsidRDefault="00CA7DAD" w:rsidP="00404F19">
      <w:pPr>
        <w:jc w:val="both"/>
        <w:rPr>
          <w:rFonts w:ascii="Times" w:hAnsi="Times" w:cs="Arial"/>
        </w:rPr>
      </w:pPr>
    </w:p>
    <w:p w14:paraId="7FFF5AD8" w14:textId="2448BDC5" w:rsidR="00CA7DAD" w:rsidRDefault="00CA7DAD" w:rsidP="00404F19">
      <w:pPr>
        <w:spacing w:line="480" w:lineRule="auto"/>
        <w:jc w:val="both"/>
        <w:rPr>
          <w:rFonts w:ascii="Times" w:hAnsi="Times" w:cs="Arial"/>
        </w:rPr>
      </w:pPr>
      <w:r>
        <w:rPr>
          <w:rFonts w:ascii="Times" w:hAnsi="Times" w:cs="Arial"/>
        </w:rPr>
        <w:t>Your and your team members are real estate investment consultants. Your new client is an investor that is interested in purchasing condos in different US</w:t>
      </w:r>
      <w:r w:rsidR="00CF3665">
        <w:rPr>
          <w:rFonts w:ascii="Times" w:hAnsi="Times" w:cs="Arial"/>
        </w:rPr>
        <w:t xml:space="preserve"> metropolitan areas</w:t>
      </w:r>
      <w:r>
        <w:rPr>
          <w:rFonts w:ascii="Times" w:hAnsi="Times" w:cs="Arial"/>
        </w:rPr>
        <w:t xml:space="preserve"> to rent them out on a short-term basis using Airbnb. In order to make an investment decision, your client needs your assistance with the following:</w:t>
      </w:r>
    </w:p>
    <w:p w14:paraId="7B735B42" w14:textId="77777777" w:rsidR="00CA7DAD" w:rsidRDefault="00CA7DAD" w:rsidP="00404F19">
      <w:pPr>
        <w:spacing w:line="480" w:lineRule="auto"/>
        <w:jc w:val="both"/>
        <w:rPr>
          <w:rFonts w:ascii="Times" w:hAnsi="Times" w:cs="Arial"/>
        </w:rPr>
      </w:pPr>
    </w:p>
    <w:p w14:paraId="5C93B660" w14:textId="0EF70436" w:rsidR="00CA7DAD" w:rsidRPr="00573553" w:rsidRDefault="00CA7DAD" w:rsidP="00404F19">
      <w:pPr>
        <w:pStyle w:val="ListParagraph"/>
        <w:numPr>
          <w:ilvl w:val="0"/>
          <w:numId w:val="3"/>
        </w:numPr>
        <w:spacing w:line="480" w:lineRule="auto"/>
        <w:jc w:val="both"/>
        <w:rPr>
          <w:rFonts w:ascii="Times" w:hAnsi="Times" w:cs="Arial"/>
          <w:highlight w:val="magenta"/>
        </w:rPr>
      </w:pPr>
      <w:r w:rsidRPr="00573553">
        <w:rPr>
          <w:rFonts w:ascii="Times" w:hAnsi="Times" w:cs="Arial"/>
          <w:highlight w:val="magenta"/>
        </w:rPr>
        <w:t>Assess the touris</w:t>
      </w:r>
      <w:r w:rsidR="008B17D8" w:rsidRPr="00573553">
        <w:rPr>
          <w:rFonts w:ascii="Times" w:hAnsi="Times" w:cs="Arial"/>
          <w:highlight w:val="magenta"/>
        </w:rPr>
        <w:t>m industry in your target metropolitan area</w:t>
      </w:r>
      <w:r w:rsidRPr="00573553">
        <w:rPr>
          <w:rFonts w:ascii="Times" w:hAnsi="Times" w:cs="Arial"/>
          <w:highlight w:val="magenta"/>
        </w:rPr>
        <w:t xml:space="preserve"> and projections for the future.</w:t>
      </w:r>
      <w:r w:rsidR="00404F19" w:rsidRPr="00573553">
        <w:rPr>
          <w:rFonts w:ascii="Times" w:hAnsi="Times" w:cs="Arial"/>
          <w:highlight w:val="magenta"/>
        </w:rPr>
        <w:t xml:space="preserve"> </w:t>
      </w:r>
    </w:p>
    <w:p w14:paraId="20DA2F6A" w14:textId="48679C91" w:rsidR="00094D8E" w:rsidRPr="00573553" w:rsidRDefault="00094D8E" w:rsidP="00094D8E">
      <w:pPr>
        <w:pStyle w:val="ListParagraph"/>
        <w:numPr>
          <w:ilvl w:val="1"/>
          <w:numId w:val="3"/>
        </w:numPr>
        <w:spacing w:line="480" w:lineRule="auto"/>
        <w:jc w:val="both"/>
        <w:rPr>
          <w:rFonts w:ascii="Times" w:hAnsi="Times" w:cs="Arial"/>
          <w:strike/>
        </w:rPr>
      </w:pPr>
      <w:r w:rsidRPr="00573553">
        <w:rPr>
          <w:rFonts w:ascii="Times" w:hAnsi="Times" w:cs="Arial"/>
          <w:strike/>
        </w:rPr>
        <w:t>Negative side/challenges for tourism industry in Miami</w:t>
      </w:r>
      <w:r w:rsidR="00B80102" w:rsidRPr="00573553">
        <w:rPr>
          <w:rFonts w:ascii="Times" w:hAnsi="Times" w:cs="Arial"/>
          <w:strike/>
        </w:rPr>
        <w:t>?</w:t>
      </w:r>
    </w:p>
    <w:p w14:paraId="33720100" w14:textId="5E344066" w:rsidR="00094D8E" w:rsidRPr="00573553" w:rsidRDefault="00EB667B" w:rsidP="00094D8E">
      <w:pPr>
        <w:pStyle w:val="ListParagraph"/>
        <w:numPr>
          <w:ilvl w:val="2"/>
          <w:numId w:val="3"/>
        </w:numPr>
        <w:spacing w:line="480" w:lineRule="auto"/>
        <w:jc w:val="both"/>
        <w:rPr>
          <w:rFonts w:ascii="Times" w:hAnsi="Times" w:cs="Arial"/>
          <w:strike/>
        </w:rPr>
      </w:pPr>
      <w:r w:rsidRPr="00573553">
        <w:rPr>
          <w:rFonts w:ascii="Times" w:hAnsi="Times" w:cs="Arial"/>
          <w:strike/>
        </w:rPr>
        <w:t>Zika in 2016?</w:t>
      </w:r>
    </w:p>
    <w:p w14:paraId="40D39528" w14:textId="15976525" w:rsidR="00094D8E" w:rsidRPr="00573553" w:rsidRDefault="00094D8E" w:rsidP="00094D8E">
      <w:pPr>
        <w:pStyle w:val="ListParagraph"/>
        <w:numPr>
          <w:ilvl w:val="2"/>
          <w:numId w:val="3"/>
        </w:numPr>
        <w:spacing w:line="480" w:lineRule="auto"/>
        <w:jc w:val="both"/>
        <w:rPr>
          <w:rFonts w:ascii="Times" w:hAnsi="Times" w:cs="Arial"/>
          <w:strike/>
        </w:rPr>
      </w:pPr>
      <w:r w:rsidRPr="00573553">
        <w:rPr>
          <w:rFonts w:ascii="Times" w:hAnsi="Times" w:cs="Arial"/>
          <w:strike/>
        </w:rPr>
        <w:t>Hurricane Irma</w:t>
      </w:r>
      <w:r w:rsidR="00EB667B" w:rsidRPr="00573553">
        <w:rPr>
          <w:rFonts w:ascii="Times" w:hAnsi="Times" w:cs="Arial"/>
          <w:strike/>
        </w:rPr>
        <w:t>?</w:t>
      </w:r>
    </w:p>
    <w:p w14:paraId="35694191" w14:textId="073D79F8" w:rsidR="00094D8E" w:rsidRPr="00573553" w:rsidRDefault="00094D8E" w:rsidP="00094D8E">
      <w:pPr>
        <w:pStyle w:val="ListParagraph"/>
        <w:numPr>
          <w:ilvl w:val="1"/>
          <w:numId w:val="3"/>
        </w:numPr>
        <w:spacing w:line="480" w:lineRule="auto"/>
        <w:jc w:val="both"/>
        <w:rPr>
          <w:rFonts w:ascii="Times" w:hAnsi="Times" w:cs="Arial"/>
          <w:strike/>
        </w:rPr>
      </w:pPr>
      <w:r w:rsidRPr="00573553">
        <w:rPr>
          <w:rFonts w:ascii="Times" w:hAnsi="Times" w:cs="Arial"/>
          <w:strike/>
        </w:rPr>
        <w:t>Positive side/resilience for tourism industry in Miami</w:t>
      </w:r>
    </w:p>
    <w:p w14:paraId="5C7CD80A" w14:textId="3F6B8895" w:rsidR="00094D8E" w:rsidRPr="00573553" w:rsidRDefault="00094D8E" w:rsidP="005018D0">
      <w:pPr>
        <w:pStyle w:val="ListParagraph"/>
        <w:numPr>
          <w:ilvl w:val="2"/>
          <w:numId w:val="3"/>
        </w:numPr>
        <w:spacing w:line="480" w:lineRule="auto"/>
        <w:jc w:val="both"/>
        <w:rPr>
          <w:rFonts w:ascii="Times" w:hAnsi="Times" w:cs="Arial"/>
          <w:strike/>
        </w:rPr>
      </w:pPr>
      <w:r w:rsidRPr="00573553">
        <w:rPr>
          <w:rFonts w:ascii="Times" w:hAnsi="Times" w:cs="Arial"/>
          <w:strike/>
        </w:rPr>
        <w:t>Miami continue with positive growth in visitorship, tourist expenditures, and room nights sold. (http://www.miamiherald.com/news/business/article182166466.html)</w:t>
      </w:r>
    </w:p>
    <w:p w14:paraId="2ABE948B" w14:textId="77777777" w:rsidR="00094D8E" w:rsidRPr="00573553" w:rsidRDefault="00094D8E" w:rsidP="00094D8E">
      <w:pPr>
        <w:pStyle w:val="ListParagraph"/>
        <w:spacing w:line="480" w:lineRule="auto"/>
        <w:ind w:left="1440"/>
        <w:jc w:val="both"/>
        <w:rPr>
          <w:rFonts w:ascii="Times" w:hAnsi="Times" w:cs="Arial"/>
          <w:highlight w:val="magenta"/>
        </w:rPr>
      </w:pPr>
    </w:p>
    <w:p w14:paraId="58EAF449" w14:textId="4E888351" w:rsidR="00CA7DAD" w:rsidRPr="00573553" w:rsidRDefault="00CA7DAD" w:rsidP="00404F19">
      <w:pPr>
        <w:pStyle w:val="ListParagraph"/>
        <w:numPr>
          <w:ilvl w:val="0"/>
          <w:numId w:val="3"/>
        </w:numPr>
        <w:spacing w:line="480" w:lineRule="auto"/>
        <w:jc w:val="both"/>
        <w:rPr>
          <w:rFonts w:ascii="Times" w:hAnsi="Times" w:cs="Arial"/>
          <w:highlight w:val="magenta"/>
        </w:rPr>
      </w:pPr>
      <w:r w:rsidRPr="00573553">
        <w:rPr>
          <w:rFonts w:ascii="Times" w:hAnsi="Times" w:cs="Arial"/>
          <w:highlight w:val="magenta"/>
        </w:rPr>
        <w:t>A</w:t>
      </w:r>
      <w:r w:rsidR="00404F19" w:rsidRPr="00573553">
        <w:rPr>
          <w:rFonts w:ascii="Times" w:hAnsi="Times" w:cs="Arial"/>
          <w:highlight w:val="magenta"/>
        </w:rPr>
        <w:t>ssess the risk of limitations to</w:t>
      </w:r>
      <w:r w:rsidRPr="00573553">
        <w:rPr>
          <w:rFonts w:ascii="Times" w:hAnsi="Times" w:cs="Arial"/>
          <w:highlight w:val="magenta"/>
        </w:rPr>
        <w:t xml:space="preserve"> short-term rentals such as Airbnb at the state, county and city level. If available, also investigate whether condo HOA</w:t>
      </w:r>
      <w:r w:rsidR="009B75C3" w:rsidRPr="00573553">
        <w:rPr>
          <w:rFonts w:ascii="Times" w:hAnsi="Times" w:cs="Arial"/>
          <w:highlight w:val="magenta"/>
        </w:rPr>
        <w:t>s</w:t>
      </w:r>
      <w:r w:rsidRPr="00573553">
        <w:rPr>
          <w:rFonts w:ascii="Times" w:hAnsi="Times" w:cs="Arial"/>
          <w:highlight w:val="magenta"/>
        </w:rPr>
        <w:t xml:space="preserve"> are limiting</w:t>
      </w:r>
      <w:r w:rsidR="008B17D8" w:rsidRPr="00573553">
        <w:rPr>
          <w:rFonts w:ascii="Times" w:hAnsi="Times" w:cs="Arial"/>
          <w:highlight w:val="magenta"/>
        </w:rPr>
        <w:t xml:space="preserve"> short-term rentals in your metropolitan area</w:t>
      </w:r>
      <w:r w:rsidRPr="00573553">
        <w:rPr>
          <w:rFonts w:ascii="Times" w:hAnsi="Times" w:cs="Arial"/>
          <w:highlight w:val="magenta"/>
        </w:rPr>
        <w:t xml:space="preserve">. </w:t>
      </w:r>
    </w:p>
    <w:p w14:paraId="378C0569" w14:textId="63315BB8" w:rsidR="003956D8" w:rsidRDefault="00573553" w:rsidP="002B6E0D">
      <w:pPr>
        <w:pStyle w:val="ListParagraph"/>
        <w:spacing w:line="480" w:lineRule="auto"/>
        <w:jc w:val="both"/>
        <w:rPr>
          <w:rFonts w:ascii="Times" w:hAnsi="Times" w:cs="Arial"/>
        </w:rPr>
      </w:pPr>
      <w:r w:rsidRPr="00573553">
        <w:rPr>
          <w:rFonts w:ascii="Times" w:hAnsi="Times" w:cs="Arial"/>
          <w:highlight w:val="magenta"/>
        </w:rPr>
        <w:lastRenderedPageBreak/>
        <w:t>An executive summary (one page)</w:t>
      </w:r>
      <w:r>
        <w:rPr>
          <w:rFonts w:ascii="Times" w:hAnsi="Times" w:cs="Arial"/>
        </w:rPr>
        <w:t xml:space="preserve"> is required at the beginning of the report and counts towards the seven pages. Make sure your report is reader-friendly, professionally written and free o</w:t>
      </w:r>
      <w:r w:rsidR="002B6E0D">
        <w:rPr>
          <w:rFonts w:ascii="Times" w:hAnsi="Times" w:cs="Arial"/>
        </w:rPr>
        <w:t>f typos and grammatical errors.</w:t>
      </w:r>
    </w:p>
    <w:p w14:paraId="08D1A3DA" w14:textId="03B35AE4" w:rsidR="00B25B4D" w:rsidRDefault="00B25B4D" w:rsidP="00D56F5B">
      <w:pPr>
        <w:spacing w:line="480" w:lineRule="auto"/>
        <w:jc w:val="both"/>
        <w:rPr>
          <w:rFonts w:ascii="Times New Roman" w:hAnsi="Times New Roman" w:cs="Times New Roman"/>
        </w:rPr>
      </w:pPr>
      <w:r w:rsidRPr="00B25B4D">
        <w:rPr>
          <w:rFonts w:ascii="Times New Roman" w:hAnsi="Times New Roman" w:cs="Times New Roman"/>
        </w:rPr>
        <w:t>Sources must be clearly stated in the report. Citations and references are req</w:t>
      </w:r>
      <w:r>
        <w:rPr>
          <w:rFonts w:ascii="Times New Roman" w:hAnsi="Times New Roman" w:cs="Times New Roman"/>
        </w:rPr>
        <w:t xml:space="preserve">uired for all outside sources. </w:t>
      </w:r>
      <w:r w:rsidRPr="00B25B4D">
        <w:rPr>
          <w:rFonts w:ascii="Times New Roman" w:hAnsi="Times New Roman" w:cs="Times New Roman"/>
        </w:rPr>
        <w:t>See Gatzlaff and Tirtiroglu (1995) for citation and reference guidelines.  In the case of websites, cite the website in the body of the paper (e.g., Wikipedia (2010)) and reference this cite in the following manner in the Reference Section: Wikipedia, 2010, Diversification,</w:t>
      </w:r>
      <w:r>
        <w:rPr>
          <w:rFonts w:ascii="Times New Roman" w:hAnsi="Times New Roman" w:cs="Times New Roman"/>
        </w:rPr>
        <w:t xml:space="preserve"> </w:t>
      </w:r>
      <w:hyperlink r:id="rId7" w:history="1">
        <w:r w:rsidRPr="003956D8">
          <w:rPr>
            <w:rFonts w:ascii="Times New Roman" w:hAnsi="Times New Roman" w:cs="Times New Roman"/>
            <w:bCs/>
          </w:rPr>
          <w:t>http://en.wikipedia.org/wiki/Diversification_(finance)</w:t>
        </w:r>
      </w:hyperlink>
      <w:r w:rsidR="003956D8">
        <w:rPr>
          <w:rFonts w:ascii="Times New Roman" w:hAnsi="Times New Roman" w:cs="Times New Roman"/>
          <w:bCs/>
        </w:rPr>
        <w:t>)</w:t>
      </w:r>
      <w:r w:rsidRPr="003956D8">
        <w:rPr>
          <w:rFonts w:ascii="Times New Roman" w:hAnsi="Times New Roman" w:cs="Times New Roman"/>
        </w:rPr>
        <w:t>.</w:t>
      </w:r>
      <w:r w:rsidRPr="00B25B4D">
        <w:rPr>
          <w:rFonts w:ascii="Times New Roman" w:hAnsi="Times New Roman" w:cs="Times New Roman"/>
        </w:rPr>
        <w:t xml:space="preserve">  Make sure that the web address is an active link so that I may directly access the website when evaluating your report. </w:t>
      </w:r>
      <w:bookmarkStart w:id="0" w:name="_GoBack"/>
      <w:bookmarkEnd w:id="0"/>
    </w:p>
    <w:p w14:paraId="12B28CB6" w14:textId="66CCD837" w:rsidR="002B6E0D" w:rsidRDefault="002B6E0D" w:rsidP="00D56F5B">
      <w:pPr>
        <w:spacing w:line="480" w:lineRule="auto"/>
        <w:jc w:val="both"/>
        <w:rPr>
          <w:rFonts w:ascii="Times New Roman" w:hAnsi="Times New Roman" w:cs="Times New Roman"/>
        </w:rPr>
      </w:pPr>
    </w:p>
    <w:p w14:paraId="5B8F955D" w14:textId="2E61F364" w:rsidR="002B6E0D" w:rsidRDefault="002B6E0D" w:rsidP="00D56F5B">
      <w:pPr>
        <w:spacing w:line="480" w:lineRule="auto"/>
        <w:jc w:val="both"/>
        <w:rPr>
          <w:rFonts w:ascii="Times New Roman" w:hAnsi="Times New Roman" w:cs="Times New Roman"/>
        </w:rPr>
      </w:pPr>
    </w:p>
    <w:p w14:paraId="7EC31EAA" w14:textId="77777777" w:rsidR="002B6E0D" w:rsidRPr="00B25B4D" w:rsidRDefault="002B6E0D" w:rsidP="00D56F5B">
      <w:pPr>
        <w:spacing w:line="480" w:lineRule="auto"/>
        <w:jc w:val="both"/>
        <w:rPr>
          <w:rFonts w:ascii="Times New Roman" w:hAnsi="Times New Roman" w:cs="Times New Roman"/>
        </w:rPr>
      </w:pPr>
    </w:p>
    <w:p w14:paraId="6D87858F" w14:textId="2124789A" w:rsidR="00B25B4D" w:rsidRPr="002B6E0D" w:rsidRDefault="002B6E0D" w:rsidP="00404F19">
      <w:pPr>
        <w:spacing w:line="480" w:lineRule="auto"/>
        <w:jc w:val="both"/>
        <w:rPr>
          <w:rFonts w:ascii="Times" w:hAnsi="Times" w:cs="Arial"/>
          <w:b/>
          <w:u w:val="single"/>
        </w:rPr>
      </w:pPr>
      <w:r w:rsidRPr="002B6E0D">
        <w:rPr>
          <w:rFonts w:ascii="Times" w:hAnsi="Times" w:cs="Arial"/>
          <w:b/>
          <w:u w:val="single"/>
        </w:rPr>
        <w:t>PowerPoint</w:t>
      </w:r>
    </w:p>
    <w:p w14:paraId="72FBFEE8" w14:textId="7586008A" w:rsidR="003956D8" w:rsidRPr="002B6E0D" w:rsidRDefault="00404F19" w:rsidP="002B6E0D">
      <w:pPr>
        <w:spacing w:line="480" w:lineRule="auto"/>
        <w:jc w:val="both"/>
        <w:rPr>
          <w:rFonts w:ascii="Times" w:hAnsi="Times" w:cs="Arial"/>
        </w:rPr>
      </w:pPr>
      <w:r w:rsidRPr="002B6E0D">
        <w:rPr>
          <w:rFonts w:ascii="Times" w:hAnsi="Times" w:cs="Arial"/>
        </w:rPr>
        <w:t>Use</w:t>
      </w:r>
      <w:r w:rsidR="00B25B4D" w:rsidRPr="002B6E0D">
        <w:rPr>
          <w:rFonts w:ascii="Times" w:hAnsi="Times" w:cs="Arial"/>
        </w:rPr>
        <w:t xml:space="preserve"> bullet points in your slides and keep them concise</w:t>
      </w:r>
      <w:r w:rsidR="00C01489" w:rsidRPr="002B6E0D">
        <w:rPr>
          <w:rFonts w:ascii="Times" w:hAnsi="Times" w:cs="Arial"/>
        </w:rPr>
        <w:t xml:space="preserve"> and professional</w:t>
      </w:r>
      <w:r w:rsidR="00B25B4D" w:rsidRPr="002B6E0D">
        <w:rPr>
          <w:rFonts w:ascii="Times" w:hAnsi="Times" w:cs="Arial"/>
        </w:rPr>
        <w:t xml:space="preserve">. Just as you would in a professional setting, make sure you explain content on slides instead of reading it word by word. </w:t>
      </w:r>
    </w:p>
    <w:p w14:paraId="0B5CCD3E" w14:textId="77777777" w:rsidR="00657759" w:rsidRPr="00657759" w:rsidRDefault="00657759" w:rsidP="002B6E0D">
      <w:pPr>
        <w:jc w:val="both"/>
        <w:rPr>
          <w:rFonts w:ascii="Times" w:hAnsi="Times" w:cs="Arial"/>
          <w:b/>
          <w:i/>
          <w:highlight w:val="yellow"/>
          <w:u w:val="single"/>
        </w:rPr>
      </w:pPr>
    </w:p>
    <w:p w14:paraId="023A8C6F" w14:textId="77777777" w:rsidR="00657759" w:rsidRPr="00657759" w:rsidRDefault="00657759" w:rsidP="001607A9">
      <w:pPr>
        <w:ind w:left="360" w:hanging="360"/>
        <w:jc w:val="both"/>
        <w:rPr>
          <w:rFonts w:ascii="Times" w:hAnsi="Times" w:cs="Arial"/>
          <w:b/>
          <w:highlight w:val="yellow"/>
        </w:rPr>
      </w:pPr>
    </w:p>
    <w:p w14:paraId="3B41489B" w14:textId="77777777" w:rsidR="00657759" w:rsidRPr="00657759" w:rsidRDefault="00657759" w:rsidP="001607A9">
      <w:pPr>
        <w:ind w:left="360" w:hanging="360"/>
        <w:jc w:val="both"/>
        <w:rPr>
          <w:rFonts w:ascii="Times" w:hAnsi="Times"/>
        </w:rPr>
      </w:pPr>
    </w:p>
    <w:sectPr w:rsidR="00657759" w:rsidRPr="00657759" w:rsidSect="008D5556">
      <w:headerReference w:type="default" r:id="rId8"/>
      <w:footerReference w:type="even" r:id="rId9"/>
      <w:footerReference w:type="default" r:id="rId10"/>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456F830" w14:textId="77777777" w:rsidR="00777DBC" w:rsidRDefault="00777DBC" w:rsidP="00515F18">
      <w:r>
        <w:separator/>
      </w:r>
    </w:p>
  </w:endnote>
  <w:endnote w:type="continuationSeparator" w:id="0">
    <w:p w14:paraId="3DF26887" w14:textId="77777777" w:rsidR="00777DBC" w:rsidRDefault="00777DBC" w:rsidP="00515F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w:panose1 w:val="02000500000000000000"/>
    <w:charset w:val="00"/>
    <w:family w:val="auto"/>
    <w:pitch w:val="variable"/>
    <w:sig w:usb0="E00002FF" w:usb1="5000205A"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ED76F2" w14:textId="77777777" w:rsidR="008B17D8" w:rsidRDefault="008B17D8" w:rsidP="00515F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C5A5EA4" w14:textId="77777777" w:rsidR="008B17D8" w:rsidRDefault="008B17D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E6A7A4" w14:textId="77777777" w:rsidR="008B17D8" w:rsidRPr="00515F18" w:rsidRDefault="008B17D8" w:rsidP="00515F18">
    <w:pPr>
      <w:pStyle w:val="Footer"/>
      <w:framePr w:wrap="around" w:vAnchor="text" w:hAnchor="margin" w:xAlign="center" w:y="1"/>
      <w:rPr>
        <w:rStyle w:val="PageNumber"/>
        <w:rFonts w:ascii="Times New Roman" w:hAnsi="Times New Roman" w:cs="Times New Roman"/>
      </w:rPr>
    </w:pPr>
    <w:r w:rsidRPr="00515F18">
      <w:rPr>
        <w:rStyle w:val="PageNumber"/>
        <w:rFonts w:ascii="Times New Roman" w:hAnsi="Times New Roman" w:cs="Times New Roman"/>
      </w:rPr>
      <w:fldChar w:fldCharType="begin"/>
    </w:r>
    <w:r w:rsidRPr="00515F18">
      <w:rPr>
        <w:rStyle w:val="PageNumber"/>
        <w:rFonts w:ascii="Times New Roman" w:hAnsi="Times New Roman" w:cs="Times New Roman"/>
      </w:rPr>
      <w:instrText xml:space="preserve">PAGE  </w:instrText>
    </w:r>
    <w:r w:rsidRPr="00515F18">
      <w:rPr>
        <w:rStyle w:val="PageNumber"/>
        <w:rFonts w:ascii="Times New Roman" w:hAnsi="Times New Roman" w:cs="Times New Roman"/>
      </w:rPr>
      <w:fldChar w:fldCharType="separate"/>
    </w:r>
    <w:r w:rsidR="00941D3A">
      <w:rPr>
        <w:rStyle w:val="PageNumber"/>
        <w:rFonts w:ascii="Times New Roman" w:hAnsi="Times New Roman" w:cs="Times New Roman"/>
        <w:noProof/>
      </w:rPr>
      <w:t>4</w:t>
    </w:r>
    <w:r w:rsidRPr="00515F18">
      <w:rPr>
        <w:rStyle w:val="PageNumber"/>
        <w:rFonts w:ascii="Times New Roman" w:hAnsi="Times New Roman" w:cs="Times New Roman"/>
      </w:rPr>
      <w:fldChar w:fldCharType="end"/>
    </w:r>
  </w:p>
  <w:p w14:paraId="72831C6E" w14:textId="77777777" w:rsidR="008B17D8" w:rsidRDefault="008B17D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25FD7EA" w14:textId="77777777" w:rsidR="00777DBC" w:rsidRDefault="00777DBC" w:rsidP="00515F18">
      <w:r>
        <w:separator/>
      </w:r>
    </w:p>
  </w:footnote>
  <w:footnote w:type="continuationSeparator" w:id="0">
    <w:p w14:paraId="1496362E" w14:textId="77777777" w:rsidR="00777DBC" w:rsidRDefault="00777DBC" w:rsidP="00515F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94E320" w14:textId="54B76AAE" w:rsidR="008B17D8" w:rsidRPr="00515F18" w:rsidRDefault="008B17D8" w:rsidP="00515F18">
    <w:pPr>
      <w:spacing w:line="360" w:lineRule="auto"/>
      <w:rPr>
        <w:rFonts w:ascii="Times" w:hAnsi="Times" w:cs="Arial"/>
        <w:b/>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514AF4"/>
    <w:multiLevelType w:val="hybridMultilevel"/>
    <w:tmpl w:val="F73C3DD0"/>
    <w:lvl w:ilvl="0" w:tplc="63AAE7AA">
      <w:start w:val="50"/>
      <w:numFmt w:val="bullet"/>
      <w:lvlText w:val="-"/>
      <w:lvlJc w:val="left"/>
      <w:pPr>
        <w:ind w:left="1080" w:hanging="360"/>
      </w:pPr>
      <w:rPr>
        <w:rFonts w:ascii="Times" w:eastAsiaTheme="minorEastAsia" w:hAnsi="Times" w:cs="Aria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7E75A03"/>
    <w:multiLevelType w:val="hybridMultilevel"/>
    <w:tmpl w:val="E74C14D8"/>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4D80619C"/>
    <w:multiLevelType w:val="hybridMultilevel"/>
    <w:tmpl w:val="409E3E20"/>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B7D630C"/>
    <w:multiLevelType w:val="hybridMultilevel"/>
    <w:tmpl w:val="F918D4F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789C403E"/>
    <w:multiLevelType w:val="hybridMultilevel"/>
    <w:tmpl w:val="8DD23836"/>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4"/>
  </w:num>
  <w:num w:numId="3">
    <w:abstractNumId w:val="2"/>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3"/>
  <w:embedSystemFont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7759"/>
    <w:rsid w:val="00057F79"/>
    <w:rsid w:val="00067637"/>
    <w:rsid w:val="00084613"/>
    <w:rsid w:val="00086453"/>
    <w:rsid w:val="00094D8E"/>
    <w:rsid w:val="000A1191"/>
    <w:rsid w:val="000E0E8D"/>
    <w:rsid w:val="001607A9"/>
    <w:rsid w:val="00170B34"/>
    <w:rsid w:val="001A65A3"/>
    <w:rsid w:val="001F3D9F"/>
    <w:rsid w:val="002258FE"/>
    <w:rsid w:val="002B6E0D"/>
    <w:rsid w:val="003956D8"/>
    <w:rsid w:val="003A5887"/>
    <w:rsid w:val="00404F19"/>
    <w:rsid w:val="004D4893"/>
    <w:rsid w:val="00501387"/>
    <w:rsid w:val="005018D0"/>
    <w:rsid w:val="00515F18"/>
    <w:rsid w:val="00573553"/>
    <w:rsid w:val="005907F2"/>
    <w:rsid w:val="00657759"/>
    <w:rsid w:val="006A1EAE"/>
    <w:rsid w:val="006A5E04"/>
    <w:rsid w:val="006C7455"/>
    <w:rsid w:val="006D7198"/>
    <w:rsid w:val="006E0449"/>
    <w:rsid w:val="00777DBC"/>
    <w:rsid w:val="007B4CFC"/>
    <w:rsid w:val="007F5D5A"/>
    <w:rsid w:val="00811090"/>
    <w:rsid w:val="00857ECC"/>
    <w:rsid w:val="008819C5"/>
    <w:rsid w:val="008B17D8"/>
    <w:rsid w:val="008C3727"/>
    <w:rsid w:val="008D5556"/>
    <w:rsid w:val="0091297F"/>
    <w:rsid w:val="00941D3A"/>
    <w:rsid w:val="009B4193"/>
    <w:rsid w:val="009B75C3"/>
    <w:rsid w:val="00A004D2"/>
    <w:rsid w:val="00A4244D"/>
    <w:rsid w:val="00A803C6"/>
    <w:rsid w:val="00AD17DC"/>
    <w:rsid w:val="00B03A81"/>
    <w:rsid w:val="00B13562"/>
    <w:rsid w:val="00B23A0C"/>
    <w:rsid w:val="00B25B4D"/>
    <w:rsid w:val="00B80102"/>
    <w:rsid w:val="00B9777E"/>
    <w:rsid w:val="00C01489"/>
    <w:rsid w:val="00C13C15"/>
    <w:rsid w:val="00C167DB"/>
    <w:rsid w:val="00CA7DAD"/>
    <w:rsid w:val="00CF3665"/>
    <w:rsid w:val="00D51D8D"/>
    <w:rsid w:val="00D56F5B"/>
    <w:rsid w:val="00D93B4E"/>
    <w:rsid w:val="00E07B4C"/>
    <w:rsid w:val="00E16DF7"/>
    <w:rsid w:val="00E22D3B"/>
    <w:rsid w:val="00EB667B"/>
    <w:rsid w:val="00ED0984"/>
    <w:rsid w:val="00EF35D8"/>
    <w:rsid w:val="00FE56C1"/>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43138987"/>
  <w15:docId w15:val="{43C8F6C0-17D1-0546-882C-2779ABA3F6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57759"/>
    <w:rPr>
      <w:b/>
      <w:bCs/>
      <w:color w:val="054D84"/>
      <w:u w:val="single"/>
    </w:rPr>
  </w:style>
  <w:style w:type="paragraph" w:styleId="ListParagraph">
    <w:name w:val="List Paragraph"/>
    <w:basedOn w:val="Normal"/>
    <w:uiPriority w:val="34"/>
    <w:qFormat/>
    <w:rsid w:val="00657759"/>
    <w:pPr>
      <w:ind w:left="720"/>
      <w:contextualSpacing/>
    </w:pPr>
  </w:style>
  <w:style w:type="paragraph" w:styleId="Footer">
    <w:name w:val="footer"/>
    <w:basedOn w:val="Normal"/>
    <w:link w:val="FooterChar"/>
    <w:uiPriority w:val="99"/>
    <w:unhideWhenUsed/>
    <w:rsid w:val="00515F18"/>
    <w:pPr>
      <w:tabs>
        <w:tab w:val="center" w:pos="4320"/>
        <w:tab w:val="right" w:pos="8640"/>
      </w:tabs>
    </w:pPr>
  </w:style>
  <w:style w:type="character" w:customStyle="1" w:styleId="FooterChar">
    <w:name w:val="Footer Char"/>
    <w:basedOn w:val="DefaultParagraphFont"/>
    <w:link w:val="Footer"/>
    <w:uiPriority w:val="99"/>
    <w:rsid w:val="00515F18"/>
  </w:style>
  <w:style w:type="character" w:styleId="PageNumber">
    <w:name w:val="page number"/>
    <w:basedOn w:val="DefaultParagraphFont"/>
    <w:uiPriority w:val="99"/>
    <w:semiHidden/>
    <w:unhideWhenUsed/>
    <w:rsid w:val="00515F18"/>
  </w:style>
  <w:style w:type="paragraph" w:styleId="Header">
    <w:name w:val="header"/>
    <w:basedOn w:val="Normal"/>
    <w:link w:val="HeaderChar"/>
    <w:uiPriority w:val="99"/>
    <w:unhideWhenUsed/>
    <w:rsid w:val="00515F18"/>
    <w:pPr>
      <w:tabs>
        <w:tab w:val="center" w:pos="4320"/>
        <w:tab w:val="right" w:pos="8640"/>
      </w:tabs>
    </w:pPr>
  </w:style>
  <w:style w:type="character" w:customStyle="1" w:styleId="HeaderChar">
    <w:name w:val="Header Char"/>
    <w:basedOn w:val="DefaultParagraphFont"/>
    <w:link w:val="Header"/>
    <w:uiPriority w:val="99"/>
    <w:rsid w:val="00515F18"/>
  </w:style>
  <w:style w:type="character" w:styleId="FollowedHyperlink">
    <w:name w:val="FollowedHyperlink"/>
    <w:basedOn w:val="DefaultParagraphFont"/>
    <w:uiPriority w:val="99"/>
    <w:semiHidden/>
    <w:unhideWhenUsed/>
    <w:rsid w:val="00057F7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en.wikipedia.org/wiki/Diversification_(financ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Pages>
  <Words>301</Words>
  <Characters>1718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 Freybote</dc:creator>
  <cp:keywords/>
  <dc:description/>
  <cp:lastModifiedBy>sookie bong</cp:lastModifiedBy>
  <cp:revision>6</cp:revision>
  <dcterms:created xsi:type="dcterms:W3CDTF">2018-04-04T14:27:00Z</dcterms:created>
  <dcterms:modified xsi:type="dcterms:W3CDTF">2018-04-05T14:35:00Z</dcterms:modified>
</cp:coreProperties>
</file>